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E0082" w14:textId="77777777" w:rsidR="00604D6A" w:rsidRDefault="00F6339D" w:rsidP="00F6339D">
      <w:pPr>
        <w:spacing w:line="480" w:lineRule="auto"/>
        <w:rPr>
          <w:lang w:val="en-CA"/>
        </w:rPr>
      </w:pPr>
      <w:bookmarkStart w:id="0" w:name="_GoBack"/>
      <w:bookmarkEnd w:id="0"/>
      <w:r>
        <w:rPr>
          <w:lang w:val="en-CA"/>
        </w:rPr>
        <w:t xml:space="preserve">Kyler </w:t>
      </w:r>
      <w:proofErr w:type="spellStart"/>
      <w:r>
        <w:rPr>
          <w:lang w:val="en-CA"/>
        </w:rPr>
        <w:t>Eckess</w:t>
      </w:r>
      <w:proofErr w:type="spellEnd"/>
    </w:p>
    <w:p w14:paraId="2D465332" w14:textId="77777777" w:rsidR="00F6339D" w:rsidRDefault="00F6339D" w:rsidP="00F6339D">
      <w:pPr>
        <w:spacing w:line="480" w:lineRule="auto"/>
        <w:rPr>
          <w:lang w:val="en-CA"/>
        </w:rPr>
      </w:pPr>
      <w:r>
        <w:rPr>
          <w:lang w:val="en-CA"/>
        </w:rPr>
        <w:t>Reading Log #2</w:t>
      </w:r>
    </w:p>
    <w:p w14:paraId="7DF26214" w14:textId="77777777" w:rsidR="00F6339D" w:rsidRDefault="00F6339D" w:rsidP="00F6339D">
      <w:pPr>
        <w:spacing w:line="480" w:lineRule="auto"/>
        <w:rPr>
          <w:lang w:val="en-CA"/>
        </w:rPr>
      </w:pPr>
      <w:r>
        <w:rPr>
          <w:lang w:val="en-CA"/>
        </w:rPr>
        <w:t>HIST 1120-01</w:t>
      </w:r>
    </w:p>
    <w:p w14:paraId="56A98CF4" w14:textId="77777777" w:rsidR="00F6339D" w:rsidRDefault="00F6339D" w:rsidP="00F6339D">
      <w:pPr>
        <w:spacing w:line="480" w:lineRule="auto"/>
        <w:rPr>
          <w:lang w:val="en-CA"/>
        </w:rPr>
      </w:pPr>
      <w:r>
        <w:rPr>
          <w:lang w:val="en-CA"/>
        </w:rPr>
        <w:t>Chapter 2</w:t>
      </w:r>
    </w:p>
    <w:p w14:paraId="419157DD" w14:textId="77777777" w:rsidR="00F6339D" w:rsidRDefault="00F6339D" w:rsidP="00F6339D">
      <w:pPr>
        <w:pStyle w:val="ListParagraph"/>
        <w:numPr>
          <w:ilvl w:val="0"/>
          <w:numId w:val="1"/>
        </w:numPr>
        <w:spacing w:line="480" w:lineRule="auto"/>
        <w:rPr>
          <w:lang w:val="en-CA"/>
        </w:rPr>
      </w:pPr>
      <w:proofErr w:type="spellStart"/>
      <w:r>
        <w:rPr>
          <w:lang w:val="en-CA"/>
        </w:rPr>
        <w:t>Belshaw</w:t>
      </w:r>
      <w:proofErr w:type="spellEnd"/>
      <w:r>
        <w:rPr>
          <w:lang w:val="en-CA"/>
        </w:rPr>
        <w:t xml:space="preserve"> does a great job at choosing his starting point for discussing Canadian history. The primary knowledge of Canadian history would begin with post European contact, however, </w:t>
      </w:r>
      <w:proofErr w:type="spellStart"/>
      <w:r>
        <w:rPr>
          <w:lang w:val="en-CA"/>
        </w:rPr>
        <w:t>Belshaw</w:t>
      </w:r>
      <w:proofErr w:type="spellEnd"/>
      <w:r>
        <w:rPr>
          <w:lang w:val="en-CA"/>
        </w:rPr>
        <w:t xml:space="preserve"> discusses how Canada had been previous to the exposure of Europeans. As far as my experience with Canadian history, I have only learned about post European contact. </w:t>
      </w:r>
      <w:proofErr w:type="spellStart"/>
      <w:r>
        <w:rPr>
          <w:lang w:val="en-CA"/>
        </w:rPr>
        <w:t>Belshaw</w:t>
      </w:r>
      <w:proofErr w:type="spellEnd"/>
      <w:r>
        <w:rPr>
          <w:lang w:val="en-CA"/>
        </w:rPr>
        <w:t xml:space="preserve"> illustrates how Aboriginals lived previous to European contact, and also sheds light on how the Europeans discombobulated the ways of living for the Aboriginal people of Canada. This insight of the history of aboriginals gives a convincing argument for the reader because it demonstrates how the abrupt arrival of the Europeans had changed the ways of living for Aboriginal people, which is a great base to start with as far as Canadian history. </w:t>
      </w:r>
    </w:p>
    <w:p w14:paraId="7FE49059" w14:textId="77777777" w:rsidR="00F6339D" w:rsidRDefault="00F6339D" w:rsidP="00F6339D">
      <w:pPr>
        <w:pStyle w:val="ListParagraph"/>
        <w:numPr>
          <w:ilvl w:val="0"/>
          <w:numId w:val="1"/>
        </w:numPr>
        <w:spacing w:line="480" w:lineRule="auto"/>
      </w:pPr>
      <w:r>
        <w:rPr>
          <w:lang w:val="en-CA"/>
        </w:rPr>
        <w:t xml:space="preserve">When talking about pre contact societies, </w:t>
      </w:r>
      <w:proofErr w:type="spellStart"/>
      <w:r>
        <w:rPr>
          <w:lang w:val="en-CA"/>
        </w:rPr>
        <w:t>Belshaw</w:t>
      </w:r>
      <w:proofErr w:type="spellEnd"/>
      <w:r>
        <w:rPr>
          <w:lang w:val="en-CA"/>
        </w:rPr>
        <w:t xml:space="preserve"> draws on how reliant these groups were on the land by saying, “</w:t>
      </w:r>
      <w:r w:rsidRPr="00F6339D">
        <w:t>Agriculture, horticulture, foraging, hunting, and fishing were key features of the economi</w:t>
      </w:r>
      <w:r>
        <w:t xml:space="preserve">es of the pre-contact Americas” (52). This topic seems to become a reoccurring theme in this chapter as </w:t>
      </w:r>
      <w:proofErr w:type="spellStart"/>
      <w:r>
        <w:t>Belshaw</w:t>
      </w:r>
      <w:proofErr w:type="spellEnd"/>
      <w:r>
        <w:t xml:space="preserve"> continuously discusses how the Aboriginal societies used the land as a primary source of food.</w:t>
      </w:r>
    </w:p>
    <w:p w14:paraId="7E82A914" w14:textId="77777777" w:rsidR="00F6339D" w:rsidRDefault="00F6339D" w:rsidP="00F6339D">
      <w:pPr>
        <w:spacing w:line="480" w:lineRule="auto"/>
        <w:ind w:left="720"/>
      </w:pPr>
    </w:p>
    <w:p w14:paraId="759D631E" w14:textId="77777777" w:rsidR="00F6339D" w:rsidRDefault="00F6339D" w:rsidP="00F6339D">
      <w:pPr>
        <w:pStyle w:val="ListParagraph"/>
        <w:numPr>
          <w:ilvl w:val="0"/>
          <w:numId w:val="1"/>
        </w:numPr>
        <w:spacing w:line="480" w:lineRule="auto"/>
      </w:pPr>
      <w:r>
        <w:lastRenderedPageBreak/>
        <w:t xml:space="preserve">Some questions that came to me as I read this chapter is why it is so uncommon to learn about these pre-contact societies. Maybe it might be from my personal experience, not once have I ever been introduced to the History of ore-contact aboriginal groups. Personally, I feel that </w:t>
      </w:r>
      <w:proofErr w:type="spellStart"/>
      <w:r>
        <w:t>Belshaw</w:t>
      </w:r>
      <w:proofErr w:type="spellEnd"/>
      <w:r>
        <w:t xml:space="preserve"> has demonstrated a comprehensible way of understanding the beginning of Canadian history because he has begun with the First Nations groups that had lived in the Americas for many years previous to the European contact. </w:t>
      </w:r>
    </w:p>
    <w:p w14:paraId="31F063AB" w14:textId="77777777" w:rsidR="00F6339D" w:rsidRDefault="00F6339D" w:rsidP="00F6339D">
      <w:pPr>
        <w:spacing w:line="480" w:lineRule="auto"/>
      </w:pPr>
    </w:p>
    <w:p w14:paraId="6E2C7501" w14:textId="77777777" w:rsidR="00F6339D" w:rsidRDefault="00F6339D" w:rsidP="00F6339D">
      <w:pPr>
        <w:spacing w:line="480" w:lineRule="auto"/>
      </w:pPr>
    </w:p>
    <w:p w14:paraId="3A91980E" w14:textId="77777777" w:rsidR="00F6339D" w:rsidRDefault="00F6339D" w:rsidP="00F6339D">
      <w:pPr>
        <w:spacing w:line="480" w:lineRule="auto"/>
      </w:pPr>
    </w:p>
    <w:p w14:paraId="7E83321D" w14:textId="77777777" w:rsidR="00F6339D" w:rsidRDefault="00F6339D" w:rsidP="00F6339D">
      <w:pPr>
        <w:spacing w:line="480" w:lineRule="auto"/>
      </w:pPr>
    </w:p>
    <w:p w14:paraId="0A268B5C" w14:textId="77777777" w:rsidR="00F6339D" w:rsidRDefault="00F6339D" w:rsidP="00F6339D">
      <w:pPr>
        <w:spacing w:line="480" w:lineRule="auto"/>
      </w:pPr>
    </w:p>
    <w:p w14:paraId="03BCEF9D" w14:textId="77777777" w:rsidR="00F6339D" w:rsidRDefault="00F6339D" w:rsidP="00F6339D">
      <w:pPr>
        <w:spacing w:line="480" w:lineRule="auto"/>
      </w:pPr>
    </w:p>
    <w:p w14:paraId="02410D71" w14:textId="77777777" w:rsidR="00F6339D" w:rsidRDefault="00F6339D" w:rsidP="00F6339D">
      <w:pPr>
        <w:spacing w:line="480" w:lineRule="auto"/>
      </w:pPr>
    </w:p>
    <w:p w14:paraId="14AD4C65" w14:textId="77777777" w:rsidR="00F6339D" w:rsidRDefault="00F6339D" w:rsidP="00F6339D">
      <w:pPr>
        <w:spacing w:line="480" w:lineRule="auto"/>
      </w:pPr>
    </w:p>
    <w:p w14:paraId="575875D7" w14:textId="77777777" w:rsidR="00F6339D" w:rsidRDefault="00F6339D" w:rsidP="00F6339D">
      <w:pPr>
        <w:spacing w:line="480" w:lineRule="auto"/>
      </w:pPr>
    </w:p>
    <w:p w14:paraId="77AD9DF5" w14:textId="77777777" w:rsidR="00F6339D" w:rsidRDefault="00F6339D" w:rsidP="00F6339D">
      <w:pPr>
        <w:spacing w:line="480" w:lineRule="auto"/>
      </w:pPr>
    </w:p>
    <w:p w14:paraId="5A91AC93" w14:textId="77777777" w:rsidR="00F6339D" w:rsidRDefault="00F6339D" w:rsidP="00F6339D">
      <w:pPr>
        <w:spacing w:line="480" w:lineRule="auto"/>
      </w:pPr>
    </w:p>
    <w:p w14:paraId="219664E3" w14:textId="77777777" w:rsidR="00F6339D" w:rsidRDefault="00F6339D" w:rsidP="00F6339D">
      <w:pPr>
        <w:spacing w:line="480" w:lineRule="auto"/>
      </w:pPr>
    </w:p>
    <w:p w14:paraId="21A91802" w14:textId="77777777" w:rsidR="00F6339D" w:rsidRDefault="00F6339D" w:rsidP="00F6339D">
      <w:pPr>
        <w:spacing w:line="480" w:lineRule="auto"/>
      </w:pPr>
    </w:p>
    <w:p w14:paraId="6F0AB966" w14:textId="77777777" w:rsidR="00F6339D" w:rsidRDefault="00F6339D" w:rsidP="00F6339D">
      <w:pPr>
        <w:spacing w:line="480" w:lineRule="auto"/>
      </w:pPr>
    </w:p>
    <w:p w14:paraId="0977727F" w14:textId="77777777" w:rsidR="00F6339D" w:rsidRDefault="00F6339D" w:rsidP="00F6339D">
      <w:pPr>
        <w:spacing w:line="480" w:lineRule="auto"/>
      </w:pPr>
    </w:p>
    <w:p w14:paraId="4670301A" w14:textId="77777777" w:rsidR="00F6339D" w:rsidRDefault="00F6339D" w:rsidP="00F6339D">
      <w:pPr>
        <w:spacing w:line="480" w:lineRule="auto"/>
      </w:pPr>
    </w:p>
    <w:p w14:paraId="58F2379A" w14:textId="77777777" w:rsidR="00F6339D" w:rsidRDefault="00F6339D" w:rsidP="00F6339D">
      <w:pPr>
        <w:spacing w:line="480" w:lineRule="auto"/>
      </w:pPr>
    </w:p>
    <w:p w14:paraId="5F4BE6D6" w14:textId="77777777" w:rsidR="00F6339D" w:rsidRDefault="00F6339D" w:rsidP="00F6339D">
      <w:pPr>
        <w:spacing w:line="480" w:lineRule="auto"/>
        <w:jc w:val="center"/>
        <w:rPr>
          <w:sz w:val="36"/>
          <w:szCs w:val="36"/>
        </w:rPr>
      </w:pPr>
      <w:r>
        <w:rPr>
          <w:sz w:val="36"/>
          <w:szCs w:val="36"/>
        </w:rPr>
        <w:t>Work Cite</w:t>
      </w:r>
    </w:p>
    <w:p w14:paraId="7DE37C0D" w14:textId="77777777" w:rsidR="00F6339D" w:rsidRPr="00F6339D" w:rsidRDefault="00F6339D" w:rsidP="00F6339D">
      <w:pPr>
        <w:spacing w:line="480" w:lineRule="auto"/>
      </w:pPr>
      <w:proofErr w:type="spellStart"/>
      <w:r>
        <w:rPr>
          <w:rFonts w:ascii="Helvetica" w:hAnsi="Helvetica" w:cs="Helvetica"/>
          <w:color w:val="262626"/>
        </w:rPr>
        <w:t>Belshaw</w:t>
      </w:r>
      <w:proofErr w:type="spellEnd"/>
      <w:r>
        <w:rPr>
          <w:rFonts w:ascii="Helvetica" w:hAnsi="Helvetica" w:cs="Helvetica"/>
          <w:color w:val="262626"/>
        </w:rPr>
        <w:t xml:space="preserve">, John Douglas. </w:t>
      </w:r>
      <w:r>
        <w:rPr>
          <w:rFonts w:ascii="Helvetica" w:hAnsi="Helvetica" w:cs="Helvetica"/>
          <w:i/>
          <w:iCs/>
          <w:color w:val="262626"/>
        </w:rPr>
        <w:t>Canadian history. [electronic resource</w:t>
      </w:r>
      <w:proofErr w:type="gramStart"/>
      <w:r>
        <w:rPr>
          <w:rFonts w:ascii="Helvetica" w:hAnsi="Helvetica" w:cs="Helvetica"/>
          <w:i/>
          <w:iCs/>
          <w:color w:val="262626"/>
        </w:rPr>
        <w:t>] :</w:t>
      </w:r>
      <w:proofErr w:type="gramEnd"/>
      <w:r>
        <w:rPr>
          <w:rFonts w:ascii="Helvetica" w:hAnsi="Helvetica" w:cs="Helvetica"/>
          <w:i/>
          <w:iCs/>
          <w:color w:val="262626"/>
        </w:rPr>
        <w:t xml:space="preserve"> pre-confederation</w:t>
      </w:r>
      <w:r>
        <w:rPr>
          <w:rFonts w:ascii="Helvetica" w:hAnsi="Helvetica" w:cs="Helvetica"/>
          <w:color w:val="262626"/>
        </w:rPr>
        <w:t xml:space="preserve">., 2015. </w:t>
      </w:r>
      <w:r>
        <w:rPr>
          <w:rFonts w:ascii="Helvetica" w:hAnsi="Helvetica" w:cs="Helvetica"/>
          <w:i/>
          <w:iCs/>
          <w:color w:val="262626"/>
        </w:rPr>
        <w:t>Thompson Rivers University Catalog</w:t>
      </w:r>
      <w:r>
        <w:rPr>
          <w:rFonts w:ascii="Helvetica" w:hAnsi="Helvetica" w:cs="Helvetica"/>
          <w:color w:val="262626"/>
        </w:rPr>
        <w:t>, (accessed September 19, 2016).</w:t>
      </w:r>
    </w:p>
    <w:sectPr w:rsidR="00F6339D" w:rsidRPr="00F6339D" w:rsidSect="008A2A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736E2"/>
    <w:multiLevelType w:val="hybridMultilevel"/>
    <w:tmpl w:val="61A68442"/>
    <w:lvl w:ilvl="0" w:tplc="A9220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9D"/>
    <w:rsid w:val="008A2AC7"/>
    <w:rsid w:val="00CB1468"/>
    <w:rsid w:val="00D85811"/>
    <w:rsid w:val="00F6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5C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9D"/>
    <w:pPr>
      <w:ind w:left="720"/>
      <w:contextualSpacing/>
    </w:pPr>
  </w:style>
  <w:style w:type="paragraph" w:styleId="NormalWeb">
    <w:name w:val="Normal (Web)"/>
    <w:basedOn w:val="Normal"/>
    <w:uiPriority w:val="99"/>
    <w:semiHidden/>
    <w:unhideWhenUsed/>
    <w:rsid w:val="00F6339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771">
      <w:bodyDiv w:val="1"/>
      <w:marLeft w:val="0"/>
      <w:marRight w:val="0"/>
      <w:marTop w:val="0"/>
      <w:marBottom w:val="0"/>
      <w:divBdr>
        <w:top w:val="none" w:sz="0" w:space="0" w:color="auto"/>
        <w:left w:val="none" w:sz="0" w:space="0" w:color="auto"/>
        <w:bottom w:val="none" w:sz="0" w:space="0" w:color="auto"/>
        <w:right w:val="none" w:sz="0" w:space="0" w:color="auto"/>
      </w:divBdr>
      <w:divsChild>
        <w:div w:id="1464343484">
          <w:marLeft w:val="0"/>
          <w:marRight w:val="0"/>
          <w:marTop w:val="0"/>
          <w:marBottom w:val="0"/>
          <w:divBdr>
            <w:top w:val="none" w:sz="0" w:space="0" w:color="auto"/>
            <w:left w:val="none" w:sz="0" w:space="0" w:color="auto"/>
            <w:bottom w:val="none" w:sz="0" w:space="0" w:color="auto"/>
            <w:right w:val="none" w:sz="0" w:space="0" w:color="auto"/>
          </w:divBdr>
          <w:divsChild>
            <w:div w:id="1805613961">
              <w:marLeft w:val="0"/>
              <w:marRight w:val="0"/>
              <w:marTop w:val="0"/>
              <w:marBottom w:val="0"/>
              <w:divBdr>
                <w:top w:val="none" w:sz="0" w:space="0" w:color="auto"/>
                <w:left w:val="none" w:sz="0" w:space="0" w:color="auto"/>
                <w:bottom w:val="none" w:sz="0" w:space="0" w:color="auto"/>
                <w:right w:val="none" w:sz="0" w:space="0" w:color="auto"/>
              </w:divBdr>
              <w:divsChild>
                <w:div w:id="2453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2267">
      <w:bodyDiv w:val="1"/>
      <w:marLeft w:val="0"/>
      <w:marRight w:val="0"/>
      <w:marTop w:val="0"/>
      <w:marBottom w:val="0"/>
      <w:divBdr>
        <w:top w:val="none" w:sz="0" w:space="0" w:color="auto"/>
        <w:left w:val="none" w:sz="0" w:space="0" w:color="auto"/>
        <w:bottom w:val="none" w:sz="0" w:space="0" w:color="auto"/>
        <w:right w:val="none" w:sz="0" w:space="0" w:color="auto"/>
      </w:divBdr>
      <w:divsChild>
        <w:div w:id="1360232154">
          <w:marLeft w:val="0"/>
          <w:marRight w:val="0"/>
          <w:marTop w:val="0"/>
          <w:marBottom w:val="0"/>
          <w:divBdr>
            <w:top w:val="none" w:sz="0" w:space="0" w:color="auto"/>
            <w:left w:val="none" w:sz="0" w:space="0" w:color="auto"/>
            <w:bottom w:val="none" w:sz="0" w:space="0" w:color="auto"/>
            <w:right w:val="none" w:sz="0" w:space="0" w:color="auto"/>
          </w:divBdr>
          <w:divsChild>
            <w:div w:id="2046370744">
              <w:marLeft w:val="0"/>
              <w:marRight w:val="0"/>
              <w:marTop w:val="0"/>
              <w:marBottom w:val="0"/>
              <w:divBdr>
                <w:top w:val="none" w:sz="0" w:space="0" w:color="auto"/>
                <w:left w:val="none" w:sz="0" w:space="0" w:color="auto"/>
                <w:bottom w:val="none" w:sz="0" w:space="0" w:color="auto"/>
                <w:right w:val="none" w:sz="0" w:space="0" w:color="auto"/>
              </w:divBdr>
              <w:divsChild>
                <w:div w:id="13881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88901">
      <w:bodyDiv w:val="1"/>
      <w:marLeft w:val="0"/>
      <w:marRight w:val="0"/>
      <w:marTop w:val="0"/>
      <w:marBottom w:val="0"/>
      <w:divBdr>
        <w:top w:val="none" w:sz="0" w:space="0" w:color="auto"/>
        <w:left w:val="none" w:sz="0" w:space="0" w:color="auto"/>
        <w:bottom w:val="none" w:sz="0" w:space="0" w:color="auto"/>
        <w:right w:val="none" w:sz="0" w:space="0" w:color="auto"/>
      </w:divBdr>
      <w:divsChild>
        <w:div w:id="1236470279">
          <w:marLeft w:val="0"/>
          <w:marRight w:val="0"/>
          <w:marTop w:val="0"/>
          <w:marBottom w:val="0"/>
          <w:divBdr>
            <w:top w:val="none" w:sz="0" w:space="0" w:color="auto"/>
            <w:left w:val="none" w:sz="0" w:space="0" w:color="auto"/>
            <w:bottom w:val="none" w:sz="0" w:space="0" w:color="auto"/>
            <w:right w:val="none" w:sz="0" w:space="0" w:color="auto"/>
          </w:divBdr>
          <w:divsChild>
            <w:div w:id="744573305">
              <w:marLeft w:val="0"/>
              <w:marRight w:val="0"/>
              <w:marTop w:val="0"/>
              <w:marBottom w:val="0"/>
              <w:divBdr>
                <w:top w:val="none" w:sz="0" w:space="0" w:color="auto"/>
                <w:left w:val="none" w:sz="0" w:space="0" w:color="auto"/>
                <w:bottom w:val="none" w:sz="0" w:space="0" w:color="auto"/>
                <w:right w:val="none" w:sz="0" w:space="0" w:color="auto"/>
              </w:divBdr>
              <w:divsChild>
                <w:div w:id="11052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tru.ca</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kyler reece</dc:creator>
  <cp:keywords/>
  <dc:description/>
  <cp:lastModifiedBy>TRU</cp:lastModifiedBy>
  <cp:revision>2</cp:revision>
  <dcterms:created xsi:type="dcterms:W3CDTF">2016-12-09T01:38:00Z</dcterms:created>
  <dcterms:modified xsi:type="dcterms:W3CDTF">2016-12-09T01:38:00Z</dcterms:modified>
</cp:coreProperties>
</file>